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eastAsia="仿宋_GB2312"/>
          <w:sz w:val="32"/>
        </w:rPr>
      </w:pPr>
      <w:bookmarkStart w:id="0" w:name="RANGE!A1:F14"/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jc w:val="center"/>
        <w:rPr>
          <w:rFonts w:eastAsia="方正小标宋简体"/>
          <w:sz w:val="52"/>
        </w:rPr>
      </w:pPr>
      <w:r>
        <w:rPr>
          <w:rFonts w:hint="eastAsia" w:eastAsia="方正小标宋简体"/>
          <w:sz w:val="52"/>
        </w:rPr>
        <w:t>中国专利奖申报书</w:t>
      </w:r>
    </w:p>
    <w:p>
      <w:pPr>
        <w:jc w:val="center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（发明/实用新型）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spacing w:line="360" w:lineRule="auto"/>
        <w:ind w:firstLine="540" w:firstLineChars="150"/>
        <w:rPr>
          <w:rFonts w:eastAsia="楷体_GB2312"/>
          <w:sz w:val="36"/>
          <w:u w:val="single"/>
        </w:rPr>
      </w:pPr>
      <w:r>
        <w:rPr>
          <w:rFonts w:hint="eastAsia" w:eastAsia="楷体_GB2312"/>
          <w:sz w:val="36"/>
        </w:rPr>
        <w:t>专 利 号：</w:t>
      </w:r>
      <w:r>
        <w:rPr>
          <w:rFonts w:hint="eastAsia"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540" w:firstLineChars="150"/>
        <w:rPr>
          <w:rFonts w:eastAsia="楷体_GB2312"/>
          <w:szCs w:val="21"/>
          <w:u w:val="single"/>
        </w:rPr>
      </w:pPr>
      <w:r>
        <w:rPr>
          <w:rFonts w:hint="eastAsia" w:eastAsia="楷体_GB2312"/>
          <w:sz w:val="36"/>
        </w:rPr>
        <w:t>专利名称：</w:t>
      </w:r>
      <w:r>
        <w:rPr>
          <w:rFonts w:hint="eastAsia"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540" w:firstLineChars="150"/>
        <w:rPr>
          <w:rFonts w:eastAsia="楷体_GB2312"/>
          <w:sz w:val="36"/>
          <w:u w:val="single"/>
        </w:rPr>
      </w:pPr>
      <w:r>
        <w:rPr>
          <w:rFonts w:hint="eastAsia" w:eastAsia="楷体_GB2312"/>
          <w:sz w:val="36"/>
        </w:rPr>
        <w:t>申报单位：</w:t>
      </w:r>
      <w:r>
        <w:rPr>
          <w:rFonts w:hint="eastAsia"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540" w:firstLineChars="150"/>
        <w:rPr>
          <w:rFonts w:eastAsia="楷体_GB2312"/>
          <w:sz w:val="36"/>
          <w:u w:val="single"/>
        </w:rPr>
      </w:pPr>
      <w:r>
        <w:rPr>
          <w:rFonts w:hint="eastAsia" w:eastAsia="楷体_GB2312"/>
          <w:sz w:val="36"/>
        </w:rPr>
        <w:t>推荐单位：</w:t>
      </w:r>
      <w:r>
        <w:rPr>
          <w:rFonts w:hint="eastAsia"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jc w:val="center"/>
        <w:rPr>
          <w:rFonts w:eastAsia="楷体_GB2312"/>
          <w:sz w:val="36"/>
        </w:rPr>
      </w:pPr>
      <w:bookmarkStart w:id="1" w:name="_GoBack"/>
      <w:r>
        <w:rPr>
          <w:rFonts w:hint="eastAsia" w:ascii="楷体" w:hAnsi="楷体" w:eastAsia="楷体" w:cs="楷体"/>
          <w:sz w:val="36"/>
          <w:szCs w:val="36"/>
        </w:rPr>
        <w:t>二○二○</w:t>
      </w:r>
      <w:bookmarkEnd w:id="1"/>
      <w:r>
        <w:rPr>
          <w:rFonts w:hint="eastAsia" w:eastAsia="楷体_GB2312"/>
          <w:sz w:val="36"/>
        </w:rPr>
        <w:t>年</w:t>
      </w:r>
      <w:r>
        <w:rPr>
          <w:rFonts w:hint="eastAsia" w:eastAsia="楷体_GB2312"/>
          <w:sz w:val="36"/>
          <w:u w:val="single"/>
        </w:rPr>
        <w:t xml:space="preserve">    </w:t>
      </w:r>
      <w:r>
        <w:rPr>
          <w:rFonts w:hint="eastAsia" w:eastAsia="楷体_GB2312"/>
          <w:sz w:val="36"/>
        </w:rPr>
        <w:t>月</w:t>
      </w:r>
      <w:r>
        <w:rPr>
          <w:rFonts w:hint="eastAsia" w:eastAsia="楷体_GB2312"/>
          <w:sz w:val="36"/>
          <w:u w:val="single"/>
        </w:rPr>
        <w:t xml:space="preserve">    </w:t>
      </w:r>
      <w:r>
        <w:rPr>
          <w:rFonts w:hint="eastAsia" w:eastAsia="楷体_GB2312"/>
          <w:sz w:val="36"/>
        </w:rPr>
        <w:t>日</w:t>
      </w:r>
    </w:p>
    <w:p>
      <w:pPr>
        <w:spacing w:before="240"/>
        <w:jc w:val="center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国家知识产权局制</w:t>
      </w:r>
    </w:p>
    <w:p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一、申报项目基本信息</w:t>
      </w:r>
      <w:bookmarkEnd w:id="0"/>
    </w:p>
    <w:p>
      <w:pPr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199"/>
        <w:gridCol w:w="2199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8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IPC主分类号</w:t>
            </w:r>
            <w:r>
              <w:rPr>
                <w:rStyle w:val="7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footnoteReference w:id="0"/>
            </w:r>
          </w:p>
        </w:tc>
        <w:tc>
          <w:tcPr>
            <w:tcW w:w="3869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通讯地址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8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75" w:firstLineChars="98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69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p/>
    <w:p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hint="eastAsia" w:eastAsia="方正小标宋简体"/>
          <w:b/>
          <w:sz w:val="44"/>
        </w:rPr>
        <w:t>二、专利质量评价材料</w:t>
      </w:r>
    </w:p>
    <w:p>
      <w:pPr>
        <w:jc w:val="center"/>
        <w:rPr>
          <w:rFonts w:eastAsia="方正小标宋简体"/>
          <w:sz w:val="44"/>
        </w:rPr>
      </w:pP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9068" w:type="dxa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hint="eastAsia" w:ascii="仿宋_GB2312" w:eastAsia="仿宋_GB2312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hint="eastAsia" w:ascii="仿宋_GB2312" w:eastAsia="仿宋_GB2312"/>
                <w:b/>
                <w:sz w:val="24"/>
              </w:rPr>
              <w:t>和“文本质量</w:t>
            </w:r>
            <w:r>
              <w:rPr>
                <w:rFonts w:hint="eastAsia" w:ascii="仿宋_GB2312" w:eastAsia="仿宋_GB2312"/>
                <w:sz w:val="24"/>
              </w:rPr>
              <w:t>”</w:t>
            </w:r>
            <w:r>
              <w:rPr>
                <w:rFonts w:hint="eastAsia" w:ascii="仿宋_GB2312" w:eastAsia="仿宋_GB2312"/>
                <w:b/>
                <w:sz w:val="24"/>
              </w:rPr>
              <w:t>,说明参评专利质量的优秀程度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（一）新颖性和创造性</w:t>
            </w:r>
            <w:r>
              <w:rPr>
                <w:rFonts w:hint="eastAsia" w:ascii="仿宋_GB2312" w:eastAsia="仿宋_GB2312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（二）实用性</w:t>
            </w:r>
            <w:r>
              <w:rPr>
                <w:rFonts w:hint="eastAsia" w:ascii="仿宋_GB2312" w:eastAsia="仿宋_GB2312"/>
                <w:sz w:val="24"/>
              </w:rPr>
              <w:t>：结合实施情况，说明参评专利的技术方案能够制造或使用，并已产生了积极的效果。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（三）文本质量</w:t>
            </w:r>
            <w:r>
              <w:rPr>
                <w:rFonts w:hint="eastAsia" w:ascii="仿宋_GB2312" w:eastAsia="仿宋_GB2312"/>
                <w:sz w:val="24"/>
              </w:rPr>
              <w:t>：请详细说明：</w:t>
            </w:r>
          </w:p>
          <w:p>
            <w:pPr>
              <w:spacing w:line="360" w:lineRule="auto"/>
              <w:ind w:left="92" w:leftChars="44" w:firstLine="540" w:firstLineChars="2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hint="eastAsia" w:ascii="仿宋_GB2312" w:eastAsia="仿宋_GB2312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hint="eastAsia" w:ascii="仿宋_GB2312" w:eastAsia="仿宋_GB2312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>
            <w:pPr>
              <w:spacing w:line="400" w:lineRule="exact"/>
              <w:ind w:left="92" w:leftChars="44" w:firstLine="540" w:firstLineChars="2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2.权利要求书清楚、简要。</w:t>
            </w:r>
          </w:p>
          <w:p>
            <w:pPr>
              <w:spacing w:line="400" w:lineRule="exact"/>
              <w:ind w:left="92" w:leftChars="44" w:firstLine="540" w:firstLineChars="2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3.权利要求以说明书为依据，保护范围合理。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以上材料不超过2500字。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三、技术先进性评价材料</w:t>
      </w:r>
    </w:p>
    <w:p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3" w:hRule="atLeast"/>
          <w:jc w:val="center"/>
        </w:trPr>
        <w:tc>
          <w:tcPr>
            <w:tcW w:w="9068" w:type="dxa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（一）技术原创性及重要性：</w:t>
            </w:r>
            <w:r>
              <w:rPr>
                <w:rFonts w:hint="eastAsia" w:ascii="仿宋_GB2312" w:eastAsia="仿宋_GB2312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（二）技术优势：</w:t>
            </w:r>
            <w:r>
              <w:rPr>
                <w:rFonts w:hint="eastAsia" w:ascii="仿宋_GB2312" w:eastAsia="仿宋_GB2312"/>
                <w:sz w:val="24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（三）技术通用性：</w:t>
            </w:r>
            <w:r>
              <w:rPr>
                <w:rFonts w:hint="eastAsia" w:ascii="仿宋_GB2312" w:eastAsia="仿宋_GB2312"/>
                <w:sz w:val="24"/>
              </w:rPr>
              <w:t>1.介绍参评专利目前已应用的领域和范围；2.说明该专利技术还可以应用的其他领域和范围。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以上材料不超过2500字。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/>
    <w:p/>
    <w:p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四、运用及保护措施和成效评价材料（一）</w:t>
      </w:r>
    </w:p>
    <w:p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Style w:val="5"/>
        <w:tblW w:w="8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2" w:hRule="atLeast"/>
          <w:jc w:val="center"/>
        </w:trPr>
        <w:tc>
          <w:tcPr>
            <w:tcW w:w="8463" w:type="dxa"/>
          </w:tcPr>
          <w:p>
            <w:pPr>
              <w:spacing w:line="360" w:lineRule="auto"/>
              <w:ind w:firstLine="482" w:firstLineChars="2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（一）专利运用：</w:t>
            </w:r>
            <w:r>
              <w:rPr>
                <w:rFonts w:hint="eastAsia" w:ascii="仿宋_GB2312" w:eastAsia="仿宋_GB2312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hint="eastAsia" w:eastAsia="仿宋_GB2312"/>
                <w:sz w:val="24"/>
              </w:rPr>
              <w:t>自行实施（生产）、许可、出资、融资等情况。</w:t>
            </w:r>
          </w:p>
          <w:p>
            <w:pPr>
              <w:spacing w:line="360" w:lineRule="auto"/>
              <w:ind w:firstLine="482" w:firstLineChars="200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（二）专利保护：</w:t>
            </w:r>
            <w:r>
              <w:rPr>
                <w:rFonts w:hint="eastAsia" w:ascii="仿宋_GB2312" w:eastAsia="仿宋_GB2312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hint="eastAsia" w:eastAsia="仿宋_GB2312"/>
                <w:bCs/>
                <w:sz w:val="24"/>
              </w:rPr>
              <w:t>专利维权、国际申请、系列专利申请等情况。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（三）制度建设及条件保障和执行情况</w:t>
            </w:r>
            <w:r>
              <w:rPr>
                <w:rFonts w:hint="eastAsia" w:ascii="仿宋_GB2312" w:eastAsia="仿宋_GB2312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以上材料3000字以内。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eastAsia="方正小标宋简体"/>
          <w:szCs w:val="21"/>
        </w:rPr>
      </w:pPr>
    </w:p>
    <w:p>
      <w:pPr>
        <w:jc w:val="center"/>
        <w:rPr>
          <w:rFonts w:eastAsia="方正小标宋简体"/>
          <w:szCs w:val="21"/>
        </w:rPr>
      </w:pPr>
      <w:r>
        <w:rPr>
          <w:rFonts w:hint="eastAsia" w:eastAsia="方正小标宋简体"/>
          <w:b/>
          <w:sz w:val="44"/>
        </w:rPr>
        <w:t>运用及保护措施和成效评价材料（二）</w:t>
      </w:r>
    </w:p>
    <w:p>
      <w:pPr>
        <w:spacing w:line="360" w:lineRule="auto"/>
        <w:ind w:firstLine="880" w:firstLineChars="200"/>
        <w:rPr>
          <w:rFonts w:eastAsia="方正小标宋简体"/>
          <w:sz w:val="44"/>
        </w:rPr>
      </w:pPr>
    </w:p>
    <w:tbl>
      <w:tblPr>
        <w:tblStyle w:val="5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155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（四）经济效益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1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自行实施情况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时  间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18年底</w:t>
            </w:r>
          </w:p>
        </w:tc>
        <w:tc>
          <w:tcPr>
            <w:tcW w:w="33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2017年初至2018年底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9155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经济效益说明（或列表）：（500字以内）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专利许可情况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许可金额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18年底许可收入（万元）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许可种类</w:t>
            </w:r>
            <w:r>
              <w:rPr>
                <w:rStyle w:val="7"/>
                <w:rFonts w:ascii="仿宋_GB2312" w:eastAsia="仿宋_GB2312"/>
                <w:sz w:val="24"/>
              </w:rPr>
              <w:footnoteReference w:id="1"/>
            </w: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是否进行许可合同备案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专利出资情况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专利融资情况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hint="eastAsia" w:eastAsia="方正小标宋简体"/>
          <w:b/>
          <w:sz w:val="44"/>
        </w:rPr>
        <w:t>五、社会效益及发展前景评价材料</w:t>
      </w:r>
    </w:p>
    <w:p>
      <w:pPr>
        <w:jc w:val="center"/>
        <w:rPr>
          <w:rFonts w:eastAsia="方正小标宋简体"/>
          <w:b/>
          <w:sz w:val="44"/>
        </w:rPr>
      </w:pP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9068" w:type="dxa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（一）社会效益状况</w:t>
            </w:r>
            <w:r>
              <w:rPr>
                <w:rFonts w:hint="eastAsia" w:ascii="仿宋_GB2312" w:eastAsia="仿宋_GB2312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（二）行业影响力状况</w:t>
            </w:r>
            <w:r>
              <w:rPr>
                <w:rFonts w:hint="eastAsia" w:ascii="仿宋_GB2312" w:eastAsia="仿宋_GB2312"/>
                <w:sz w:val="24"/>
              </w:rPr>
              <w:t>：详细说明参评项目实施对行业发展及技术趋势的影响。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（三）政策适应性</w:t>
            </w:r>
            <w:r>
              <w:rPr>
                <w:rFonts w:hint="eastAsia" w:ascii="仿宋_GB2312" w:eastAsia="仿宋_GB2312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以上材料2500字以内。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六、获奖情况</w:t>
      </w:r>
    </w:p>
    <w:p>
      <w:pPr>
        <w:jc w:val="center"/>
        <w:rPr>
          <w:rFonts w:eastAsia="方正小标宋简体"/>
          <w:b/>
          <w:sz w:val="44"/>
        </w:rPr>
      </w:pP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7" w:hRule="atLeast"/>
          <w:jc w:val="center"/>
        </w:trPr>
        <w:tc>
          <w:tcPr>
            <w:tcW w:w="9068" w:type="dxa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获奖情况</w:t>
            </w:r>
            <w:r>
              <w:rPr>
                <w:rFonts w:hint="eastAsia" w:ascii="仿宋_GB2312" w:eastAsia="仿宋_GB2312"/>
                <w:sz w:val="24"/>
              </w:rPr>
              <w:t>：简要列出参评专利何时何地获何种等级的奖励及其颁奖单位等情况（500字以内）。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IPC主分类号可通过国家知识产权局网站查询。</w:t>
      </w:r>
    </w:p>
  </w:footnote>
  <w:footnote w:id="1">
    <w:p>
      <w:pPr>
        <w:pStyle w:val="4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4C6"/>
    <w:rsid w:val="00014BBD"/>
    <w:rsid w:val="0002119E"/>
    <w:rsid w:val="00066CAE"/>
    <w:rsid w:val="000673B6"/>
    <w:rsid w:val="00110525"/>
    <w:rsid w:val="0015746F"/>
    <w:rsid w:val="00167CCC"/>
    <w:rsid w:val="001938FB"/>
    <w:rsid w:val="001E2DFA"/>
    <w:rsid w:val="00247CC4"/>
    <w:rsid w:val="0027791D"/>
    <w:rsid w:val="002E3F72"/>
    <w:rsid w:val="00300297"/>
    <w:rsid w:val="00331857"/>
    <w:rsid w:val="00353184"/>
    <w:rsid w:val="00377C81"/>
    <w:rsid w:val="00382455"/>
    <w:rsid w:val="00384C66"/>
    <w:rsid w:val="00386397"/>
    <w:rsid w:val="003D08E4"/>
    <w:rsid w:val="004132BD"/>
    <w:rsid w:val="00457520"/>
    <w:rsid w:val="00472DAD"/>
    <w:rsid w:val="00481B5A"/>
    <w:rsid w:val="004A2D57"/>
    <w:rsid w:val="005116C8"/>
    <w:rsid w:val="00536E35"/>
    <w:rsid w:val="00623342"/>
    <w:rsid w:val="00642594"/>
    <w:rsid w:val="0067287C"/>
    <w:rsid w:val="00687528"/>
    <w:rsid w:val="0069445E"/>
    <w:rsid w:val="006A2594"/>
    <w:rsid w:val="006B05E8"/>
    <w:rsid w:val="00705A98"/>
    <w:rsid w:val="00781E7F"/>
    <w:rsid w:val="007C67CA"/>
    <w:rsid w:val="007D6D8C"/>
    <w:rsid w:val="007E0C2F"/>
    <w:rsid w:val="007E3D45"/>
    <w:rsid w:val="00845483"/>
    <w:rsid w:val="00867B0C"/>
    <w:rsid w:val="00895DAA"/>
    <w:rsid w:val="008D6064"/>
    <w:rsid w:val="008D7EE7"/>
    <w:rsid w:val="00917CBA"/>
    <w:rsid w:val="0092114E"/>
    <w:rsid w:val="009628C0"/>
    <w:rsid w:val="009855BA"/>
    <w:rsid w:val="009D627C"/>
    <w:rsid w:val="00A0638B"/>
    <w:rsid w:val="00A94941"/>
    <w:rsid w:val="00A97528"/>
    <w:rsid w:val="00AC640D"/>
    <w:rsid w:val="00B04526"/>
    <w:rsid w:val="00B07735"/>
    <w:rsid w:val="00B16565"/>
    <w:rsid w:val="00BA0D1A"/>
    <w:rsid w:val="00BC5A33"/>
    <w:rsid w:val="00C32FCE"/>
    <w:rsid w:val="00C46602"/>
    <w:rsid w:val="00C87A4F"/>
    <w:rsid w:val="00CA20D7"/>
    <w:rsid w:val="00D241E8"/>
    <w:rsid w:val="00D41D8E"/>
    <w:rsid w:val="00D468DC"/>
    <w:rsid w:val="00D921DE"/>
    <w:rsid w:val="00DB58EA"/>
    <w:rsid w:val="00DC0427"/>
    <w:rsid w:val="00DC4E3C"/>
    <w:rsid w:val="00DD2FDC"/>
    <w:rsid w:val="00DF3E15"/>
    <w:rsid w:val="00DF74C6"/>
    <w:rsid w:val="00E665C1"/>
    <w:rsid w:val="00F3107A"/>
    <w:rsid w:val="00F41E16"/>
    <w:rsid w:val="00F531A9"/>
    <w:rsid w:val="00F71CDB"/>
    <w:rsid w:val="00FD4962"/>
    <w:rsid w:val="283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semiHidden/>
    <w:uiPriority w:val="0"/>
    <w:rPr>
      <w:vertAlign w:val="superscript"/>
    </w:rPr>
  </w:style>
  <w:style w:type="paragraph" w:customStyle="1" w:styleId="8">
    <w:name w:val="Char"/>
    <w:basedOn w:val="1"/>
    <w:next w:val="1"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269</Words>
  <Characters>1537</Characters>
  <Lines>12</Lines>
  <Paragraphs>3</Paragraphs>
  <TotalTime>2</TotalTime>
  <ScaleCrop>false</ScaleCrop>
  <LinksUpToDate>false</LinksUpToDate>
  <CharactersWithSpaces>1803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2017-03-31T01:44:00Z</dcterms:created>
  <dc:creator>路宏波</dc:creator>
  <cp:lastModifiedBy>丁少辉</cp:lastModifiedBy>
  <cp:lastPrinted>2016-02-22T02:46:00Z</cp:lastPrinted>
  <dcterms:modified xsi:type="dcterms:W3CDTF">2020-09-16T13:49:42Z</dcterms:modified>
  <dc:title>中国专利奖申报书（发明、实用新型）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